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60" w:type="dxa"/>
        <w:tblInd w:w="288" w:type="dxa"/>
        <w:tblLayout w:type="fixed"/>
        <w:tblLook w:val="0000"/>
      </w:tblPr>
      <w:tblGrid>
        <w:gridCol w:w="4135"/>
        <w:gridCol w:w="1151"/>
        <w:gridCol w:w="4174"/>
      </w:tblGrid>
      <w:tr w:rsidR="00445DC2" w:rsidRPr="00445DC2" w:rsidTr="00004E54">
        <w:trPr>
          <w:cantSplit/>
          <w:trHeight w:val="1134"/>
        </w:trPr>
        <w:tc>
          <w:tcPr>
            <w:tcW w:w="4135" w:type="dxa"/>
            <w:vAlign w:val="center"/>
          </w:tcPr>
          <w:p w:rsidR="00445DC2" w:rsidRPr="00445DC2" w:rsidRDefault="00445DC2" w:rsidP="00445D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445DC2">
              <w:rPr>
                <w:rFonts w:ascii="Times New Roman" w:eastAsia="Times New Roman" w:hAnsi="Times New Roman"/>
                <w:bCs/>
                <w:lang w:eastAsia="ru-RU"/>
              </w:rPr>
              <w:t xml:space="preserve">ИСПОЛНИТЕЛЬНЫЙ КОМИТЕТ </w:t>
            </w:r>
            <w:r w:rsidRPr="00445DC2">
              <w:rPr>
                <w:rFonts w:ascii="Times New Roman" w:eastAsia="Times New Roman" w:hAnsi="Times New Roman"/>
                <w:bCs/>
                <w:lang w:val="be-BY" w:eastAsia="ru-RU"/>
              </w:rPr>
              <w:t>ЗЕЛЕНОДОЛЬСК</w:t>
            </w:r>
            <w:r w:rsidRPr="00445DC2">
              <w:rPr>
                <w:rFonts w:ascii="Times New Roman" w:eastAsia="Times New Roman" w:hAnsi="Times New Roman"/>
                <w:bCs/>
                <w:lang w:eastAsia="ru-RU"/>
              </w:rPr>
              <w:t>ОГО</w:t>
            </w:r>
          </w:p>
          <w:p w:rsidR="00445DC2" w:rsidRPr="00445DC2" w:rsidRDefault="00445DC2" w:rsidP="00445D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445DC2">
              <w:rPr>
                <w:rFonts w:ascii="Times New Roman" w:eastAsia="Times New Roman" w:hAnsi="Times New Roman"/>
                <w:bCs/>
                <w:lang w:eastAsia="ru-RU"/>
              </w:rPr>
              <w:t xml:space="preserve">МУНИЦИПАЛЬНОГО </w:t>
            </w:r>
            <w:r w:rsidRPr="00445DC2">
              <w:rPr>
                <w:rFonts w:ascii="Times New Roman" w:eastAsia="Times New Roman" w:hAnsi="Times New Roman"/>
                <w:bCs/>
                <w:lang w:val="be-BY" w:eastAsia="ru-RU"/>
              </w:rPr>
              <w:t>РАЙОН</w:t>
            </w:r>
            <w:r w:rsidRPr="00445DC2">
              <w:rPr>
                <w:rFonts w:ascii="Times New Roman" w:eastAsia="Times New Roman" w:hAnsi="Times New Roman"/>
                <w:bCs/>
                <w:lang w:eastAsia="ru-RU"/>
              </w:rPr>
              <w:t>А</w:t>
            </w:r>
          </w:p>
          <w:p w:rsidR="00445DC2" w:rsidRPr="00445DC2" w:rsidRDefault="00445DC2" w:rsidP="00445D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445DC2">
              <w:rPr>
                <w:rFonts w:ascii="Times New Roman" w:eastAsia="Times New Roman" w:hAnsi="Times New Roman"/>
                <w:bCs/>
                <w:lang w:eastAsia="ru-RU"/>
              </w:rPr>
              <w:t>РЕСПУБЛИКИ ТАТАРСТАН</w:t>
            </w:r>
          </w:p>
        </w:tc>
        <w:tc>
          <w:tcPr>
            <w:tcW w:w="1151" w:type="dxa"/>
            <w:vAlign w:val="center"/>
          </w:tcPr>
          <w:p w:rsidR="00445DC2" w:rsidRPr="00445DC2" w:rsidRDefault="00445DC2" w:rsidP="00445DC2">
            <w:pPr>
              <w:ind w:left="-108" w:right="-108"/>
              <w:jc w:val="center"/>
              <w:rPr>
                <w:rFonts w:ascii="Times New Roman" w:eastAsia="Times New Roman" w:hAnsi="Times New Roman"/>
                <w:b/>
                <w:bCs/>
                <w:lang w:val="be-BY" w:eastAsia="ru-RU"/>
              </w:rPr>
            </w:pPr>
            <w:r>
              <w:rPr>
                <w:rFonts w:ascii="Times New Roman" w:eastAsia="Times New Roman" w:hAnsi="Times New Roman"/>
                <w:b/>
                <w:noProof/>
                <w:lang w:eastAsia="ru-RU"/>
              </w:rPr>
              <w:drawing>
                <wp:inline distT="0" distB="0" distL="0" distR="0">
                  <wp:extent cx="571500" cy="895350"/>
                  <wp:effectExtent l="19050" t="19050" r="19050" b="19050"/>
                  <wp:docPr id="5" name="Рисунок 5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8953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4" w:type="dxa"/>
            <w:vAlign w:val="center"/>
          </w:tcPr>
          <w:p w:rsidR="00445DC2" w:rsidRPr="00445DC2" w:rsidRDefault="00445DC2" w:rsidP="00445DC2">
            <w:pPr>
              <w:ind w:right="-108"/>
              <w:jc w:val="center"/>
              <w:rPr>
                <w:rFonts w:ascii="Times New Roman" w:eastAsia="Times New Roman" w:hAnsi="Times New Roman"/>
                <w:bCs/>
                <w:lang w:val="be-BY" w:eastAsia="ru-RU"/>
              </w:rPr>
            </w:pPr>
            <w:r w:rsidRPr="00445DC2">
              <w:rPr>
                <w:rFonts w:ascii="Times New Roman" w:eastAsia="Times New Roman" w:hAnsi="Times New Roman"/>
                <w:bCs/>
                <w:lang w:val="be-BY" w:eastAsia="ru-RU"/>
              </w:rPr>
              <w:t>ТАТАРСТАН РЕСПУБЛИКАСЫ</w:t>
            </w:r>
          </w:p>
          <w:p w:rsidR="00445DC2" w:rsidRPr="00445DC2" w:rsidRDefault="00445DC2" w:rsidP="00445D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445DC2">
              <w:rPr>
                <w:rFonts w:ascii="Times New Roman" w:eastAsia="Times New Roman" w:hAnsi="Times New Roman"/>
                <w:bCs/>
                <w:lang w:val="be-BY" w:eastAsia="ru-RU"/>
              </w:rPr>
              <w:t>ЗЕЛЕНОДОЛ</w:t>
            </w:r>
            <w:r w:rsidRPr="00445DC2">
              <w:rPr>
                <w:rFonts w:ascii="Times New Roman" w:eastAsia="Times New Roman" w:hAnsi="Times New Roman"/>
                <w:bCs/>
                <w:lang w:eastAsia="ru-RU"/>
              </w:rPr>
              <w:t>ЬСК</w:t>
            </w:r>
          </w:p>
          <w:p w:rsidR="00445DC2" w:rsidRPr="00445DC2" w:rsidRDefault="00445DC2" w:rsidP="00445D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445DC2">
              <w:rPr>
                <w:rFonts w:ascii="Times New Roman" w:eastAsia="Times New Roman" w:hAnsi="Times New Roman"/>
                <w:bCs/>
                <w:lang w:eastAsia="ru-RU"/>
              </w:rPr>
              <w:t xml:space="preserve">МУНИЦИПАЛЬ </w:t>
            </w:r>
            <w:r w:rsidRPr="00445DC2">
              <w:rPr>
                <w:rFonts w:ascii="Times New Roman" w:eastAsia="Times New Roman" w:hAnsi="Times New Roman"/>
                <w:bCs/>
                <w:lang w:val="be-BY" w:eastAsia="ru-RU"/>
              </w:rPr>
              <w:t>РАЙОН</w:t>
            </w:r>
            <w:r w:rsidRPr="00445DC2">
              <w:rPr>
                <w:rFonts w:ascii="Times New Roman" w:eastAsia="Times New Roman" w:hAnsi="Times New Roman"/>
                <w:bCs/>
                <w:lang w:eastAsia="ru-RU"/>
              </w:rPr>
              <w:t>ЫНЫ</w:t>
            </w:r>
            <w:r w:rsidRPr="00445DC2">
              <w:rPr>
                <w:rFonts w:ascii="Times New Roman" w:eastAsia="Times New Roman" w:hAnsi="Times New Roman"/>
                <w:bCs/>
                <w:lang w:val="tt-RU" w:eastAsia="ru-RU"/>
              </w:rPr>
              <w:t>Ң</w:t>
            </w:r>
          </w:p>
          <w:p w:rsidR="00445DC2" w:rsidRPr="00445DC2" w:rsidRDefault="00445DC2" w:rsidP="00445D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445DC2">
              <w:rPr>
                <w:rFonts w:ascii="Times New Roman" w:eastAsia="Times New Roman" w:hAnsi="Times New Roman"/>
                <w:bCs/>
                <w:lang w:eastAsia="ru-RU"/>
              </w:rPr>
              <w:t>БАШКАРМА КОМИТЕТЫ</w:t>
            </w:r>
          </w:p>
        </w:tc>
      </w:tr>
    </w:tbl>
    <w:p w:rsidR="00445DC2" w:rsidRPr="00445DC2" w:rsidRDefault="00F80B68" w:rsidP="00445DC2">
      <w:pPr>
        <w:rPr>
          <w:rFonts w:ascii="Times New Roman" w:eastAsia="Times New Roman" w:hAnsi="Times New Roman"/>
          <w:color w:val="000000"/>
          <w:sz w:val="2"/>
          <w:szCs w:val="2"/>
          <w:lang w:eastAsia="ru-RU"/>
        </w:rPr>
      </w:pPr>
      <w:r w:rsidRPr="00F80B68">
        <w:rPr>
          <w:rFonts w:ascii="Times New Roman" w:eastAsia="Times New Roman" w:hAnsi="Times New Roman"/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6" o:spid="_x0000_s1026" type="#_x0000_t32" style="position:absolute;margin-left:8.1pt;margin-top:.55pt;width:472.8pt;height:.0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3nLTgIAAFcEAAAOAAAAZHJzL2Uyb0RvYy54bWysVEtu2zAQ3RfoHQjtHUmJrDpC5KCQ7G7S&#10;NkDSA9AkZRGVSIKkLRtFgTQXyBF6hW666Ac5g3yjDukP4nZTFNViNBQ5b97MPOrictU2aMm04VLk&#10;QXwSBYgJIikX8zx4dzsdjAJkLBYUN1KwPFgzE1yOnz+76FTGTmUtG8o0AhBhsk7lQW2tysLQkJq1&#10;2JxIxQRsVlK32MJSz0OqcQfobROeRlEadlJTpSVhxsDXcrsZjD1+VTFi31aVYRY1eQDcrLfa25mz&#10;4fgCZ3ONVc3Jjgb+BxYt5gKSHqBKbDFaaP4HVMuJlkZW9oTINpRVxQnzNUA1cfRbNTc1VszXAs0x&#10;6tAm8/9gyZvltUac5kEaIIFbGFH/eXO3eeh/9l82D2jzqX8Es7nf3PVf+x/99/6x/4ZS17dOmQzC&#10;C3GtXeVkJW7UlSTvDRKyqLGYM8//dq0ANHYR4VGIWxgF2Wfda0nhDF5Y6Zu4qnTrIKE9aOVntT7M&#10;iq0sIvAxjaJkmMJICeylZ0OPj7N9qNLGvmKyRc7JA2M15vPaFlII0ITUsU+El1fGOmI42we4vEJO&#10;edN4aTQCdcD+PBpGPsLIhlO3684ZPZ8VjUZL7NTlnx2No2NaLgT1aDXDdLLzLebN1ofsjXB4UBvw&#10;2Xlb+Xw4j84no8koGSSn6WSQRGU5eDktkkE6jV8My7OyKMr4o6MWJ1nNKWXCsdtLOU7+Tiq7S7UV&#10;4UHMhz6Ex+i+YUB2//ak/XDdPLfKmEm6vtb7oYN6/eHdTXPX4+ka/Kf/g/EvAAAA//8DAFBLAwQU&#10;AAYACAAAACEA96SB9tcAAAAGAQAADwAAAGRycy9kb3ducmV2LnhtbEyPwU6EQBBE7yb+w6RNvBh3&#10;gANBZNgYE08exHU/oIEWiEwPYYZl/Hvbk546lapUv6qO0c7qQqufHBtIDwko4s71Ew8Gzh8v9wUo&#10;H5B7nB2TgW/ycKyvryose7fzO11OYVBSwr5EA2MIS6m170ay6A9uIRbv060Wg8h10P2Ku5TbWWdJ&#10;kmuLE8uHERd6Hqn7Om3WQHzLOcSmiO3O26sv7pqItjHm9iY+PYIKFMNfGH7xBR1qYWrdxr1Xs+g8&#10;k6TcFJTYD3kqS1rRGei60v/x6x8AAAD//wMAUEsBAi0AFAAGAAgAAAAhALaDOJL+AAAA4QEAABMA&#10;AAAAAAAAAAAAAAAAAAAAAFtDb250ZW50X1R5cGVzXS54bWxQSwECLQAUAAYACAAAACEAOP0h/9YA&#10;AACUAQAACwAAAAAAAAAAAAAAAAAvAQAAX3JlbHMvLnJlbHNQSwECLQAUAAYACAAAACEAUyd5y04C&#10;AABXBAAADgAAAAAAAAAAAAAAAAAuAgAAZHJzL2Uyb0RvYy54bWxQSwECLQAUAAYACAAAACEA96SB&#10;9tcAAAAGAQAADwAAAAAAAAAAAAAAAACoBAAAZHJzL2Rvd25yZXYueG1sUEsFBgAAAAAEAAQA8wAA&#10;AKwFAAAAAA==&#10;" strokeweight="1.5pt"/>
        </w:pict>
      </w:r>
    </w:p>
    <w:p w:rsidR="00445DC2" w:rsidRPr="00445DC2" w:rsidRDefault="00445DC2" w:rsidP="00445DC2">
      <w:pPr>
        <w:jc w:val="center"/>
        <w:rPr>
          <w:rFonts w:ascii="T_Times NR" w:eastAsia="Times New Roman" w:hAnsi="T_Times NR"/>
          <w:b/>
          <w:bCs/>
          <w:sz w:val="18"/>
          <w:szCs w:val="18"/>
          <w:lang w:eastAsia="ru-RU"/>
        </w:rPr>
      </w:pPr>
    </w:p>
    <w:tbl>
      <w:tblPr>
        <w:tblW w:w="9460" w:type="dxa"/>
        <w:tblInd w:w="288" w:type="dxa"/>
        <w:tblLayout w:type="fixed"/>
        <w:tblLook w:val="0000"/>
      </w:tblPr>
      <w:tblGrid>
        <w:gridCol w:w="3789"/>
        <w:gridCol w:w="1985"/>
        <w:gridCol w:w="3686"/>
      </w:tblGrid>
      <w:tr w:rsidR="00445DC2" w:rsidRPr="00445DC2" w:rsidTr="00004E54">
        <w:trPr>
          <w:cantSplit/>
          <w:trHeight w:val="680"/>
        </w:trPr>
        <w:tc>
          <w:tcPr>
            <w:tcW w:w="3789" w:type="dxa"/>
            <w:vAlign w:val="center"/>
          </w:tcPr>
          <w:p w:rsidR="00445DC2" w:rsidRPr="00445DC2" w:rsidRDefault="00445DC2" w:rsidP="00445DC2">
            <w:pPr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445DC2">
              <w:rPr>
                <w:rFonts w:ascii="Times New Roman" w:eastAsia="Times New Roman" w:hAnsi="Times New Roman"/>
                <w:b/>
                <w:bCs/>
                <w:lang w:eastAsia="ru-RU"/>
              </w:rPr>
              <w:t>ПОСТАНОВЛЕНИЕ</w:t>
            </w:r>
          </w:p>
          <w:p w:rsidR="00445DC2" w:rsidRPr="00445DC2" w:rsidRDefault="00445DC2" w:rsidP="00445DC2">
            <w:pPr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445DC2">
              <w:rPr>
                <w:rFonts w:ascii="Times New Roman" w:eastAsia="Times New Roman" w:hAnsi="Times New Roman"/>
                <w:b/>
                <w:bCs/>
                <w:lang w:eastAsia="ru-RU"/>
              </w:rPr>
              <w:t>_______________</w:t>
            </w:r>
          </w:p>
        </w:tc>
        <w:tc>
          <w:tcPr>
            <w:tcW w:w="1985" w:type="dxa"/>
            <w:vAlign w:val="bottom"/>
          </w:tcPr>
          <w:p w:rsidR="00445DC2" w:rsidRPr="00445DC2" w:rsidRDefault="00445DC2" w:rsidP="00445DC2">
            <w:pPr>
              <w:ind w:left="-108" w:right="-108"/>
              <w:jc w:val="center"/>
              <w:rPr>
                <w:rFonts w:ascii="Times New Roman" w:eastAsia="Times New Roman" w:hAnsi="Times New Roman"/>
                <w:bCs/>
                <w:lang w:val="be-BY" w:eastAsia="ru-RU"/>
              </w:rPr>
            </w:pPr>
            <w:r w:rsidRPr="00445DC2">
              <w:rPr>
                <w:rFonts w:ascii="Times New Roman" w:eastAsia="Times New Roman" w:hAnsi="Times New Roman"/>
                <w:bCs/>
                <w:lang w:val="be-BY" w:eastAsia="ru-RU"/>
              </w:rPr>
              <w:t>г.Зеленодольск</w:t>
            </w:r>
          </w:p>
        </w:tc>
        <w:tc>
          <w:tcPr>
            <w:tcW w:w="3686" w:type="dxa"/>
            <w:vAlign w:val="center"/>
          </w:tcPr>
          <w:p w:rsidR="00445DC2" w:rsidRPr="00445DC2" w:rsidRDefault="00445DC2" w:rsidP="00445DC2">
            <w:pPr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445DC2">
              <w:rPr>
                <w:rFonts w:ascii="Times New Roman" w:eastAsia="Times New Roman" w:hAnsi="Times New Roman"/>
                <w:b/>
                <w:bCs/>
                <w:lang w:eastAsia="ru-RU"/>
              </w:rPr>
              <w:t>КАРАР</w:t>
            </w:r>
          </w:p>
          <w:p w:rsidR="00445DC2" w:rsidRPr="00445DC2" w:rsidRDefault="00445DC2" w:rsidP="00445DC2">
            <w:pPr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445DC2">
              <w:rPr>
                <w:rFonts w:ascii="Times New Roman" w:eastAsia="Times New Roman" w:hAnsi="Times New Roman"/>
                <w:b/>
                <w:bCs/>
                <w:lang w:eastAsia="ru-RU"/>
              </w:rPr>
              <w:t>№ __________</w:t>
            </w:r>
          </w:p>
        </w:tc>
      </w:tr>
    </w:tbl>
    <w:p w:rsidR="00445DC2" w:rsidRPr="00445DC2" w:rsidRDefault="00445DC2" w:rsidP="00445DC2">
      <w:pPr>
        <w:rPr>
          <w:rFonts w:ascii="Times New Roman" w:eastAsia="Times New Roman" w:hAnsi="Times New Roman"/>
          <w:sz w:val="22"/>
          <w:szCs w:val="22"/>
          <w:lang w:eastAsia="ru-RU"/>
        </w:rPr>
      </w:pPr>
    </w:p>
    <w:tbl>
      <w:tblPr>
        <w:tblW w:w="0" w:type="auto"/>
        <w:tblInd w:w="108" w:type="dxa"/>
        <w:tblLook w:val="04A0"/>
      </w:tblPr>
      <w:tblGrid>
        <w:gridCol w:w="5920"/>
      </w:tblGrid>
      <w:tr w:rsidR="00445DC2" w:rsidRPr="00445DC2" w:rsidTr="00004E54">
        <w:tc>
          <w:tcPr>
            <w:tcW w:w="5920" w:type="dxa"/>
            <w:shd w:val="clear" w:color="auto" w:fill="auto"/>
          </w:tcPr>
          <w:p w:rsidR="00445DC2" w:rsidRPr="00445DC2" w:rsidRDefault="00445DC2" w:rsidP="00445DC2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445DC2" w:rsidRPr="00445DC2" w:rsidRDefault="00445DC2" w:rsidP="00445DC2">
            <w:pPr>
              <w:ind w:left="-108" w:right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45D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 утверждении нормативов финансирования деятельности </w:t>
            </w:r>
            <w:bookmarkStart w:id="0" w:name="_Hlk19523869"/>
            <w:r w:rsidRPr="00445D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образовательных организаций, реализующих программы дошкольного образования</w:t>
            </w:r>
            <w:bookmarkEnd w:id="0"/>
            <w:r w:rsidRPr="00445D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Зеленодольского муниципального района на 2022 год</w:t>
            </w:r>
          </w:p>
        </w:tc>
      </w:tr>
    </w:tbl>
    <w:p w:rsidR="00445DC2" w:rsidRPr="00445DC2" w:rsidRDefault="00445DC2" w:rsidP="00445DC2">
      <w:pPr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445DC2" w:rsidRPr="00445DC2" w:rsidRDefault="00445DC2" w:rsidP="00445DC2">
      <w:pPr>
        <w:ind w:firstLine="567"/>
        <w:contextualSpacing/>
        <w:jc w:val="both"/>
        <w:rPr>
          <w:rFonts w:ascii="Times New Roman" w:eastAsia="Calibri" w:hAnsi="Times New Roman"/>
          <w:sz w:val="28"/>
          <w:szCs w:val="28"/>
        </w:rPr>
      </w:pPr>
      <w:proofErr w:type="gramStart"/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 xml:space="preserve">В соответствии со статьей 99 Закона Российской Федерации от 29.12.2012 №273 «Об образовании в Российской Федерации», пунктом 11 части 1 </w:t>
      </w:r>
      <w:r w:rsidR="00B6283A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 xml:space="preserve">статьи 15 Федерального закона от 6.10.2003 №131-ФЗ «Об общих принципах организации местного самоуправления в Российской Федерации», постановлением Кабинета Министров Республики Татарстан от 02.07.2019 №546 «О нормативном финансировании деятельности муниципальных дошкольных образовательных организаций» и Уставом Зеленодольского муниципального района, </w:t>
      </w:r>
      <w:r w:rsidRPr="00445DC2">
        <w:rPr>
          <w:rFonts w:ascii="Times New Roman" w:eastAsia="Calibri" w:hAnsi="Times New Roman"/>
          <w:sz w:val="28"/>
          <w:szCs w:val="28"/>
        </w:rPr>
        <w:t>Исполнительный комитет Зеленодольского</w:t>
      </w:r>
      <w:proofErr w:type="gramEnd"/>
      <w:r w:rsidRPr="00445DC2">
        <w:rPr>
          <w:rFonts w:ascii="Times New Roman" w:eastAsia="Calibri" w:hAnsi="Times New Roman"/>
          <w:sz w:val="28"/>
          <w:szCs w:val="28"/>
        </w:rPr>
        <w:t xml:space="preserve"> муниципального района </w:t>
      </w:r>
    </w:p>
    <w:p w:rsidR="00445DC2" w:rsidRPr="00445DC2" w:rsidRDefault="00445DC2" w:rsidP="00445DC2">
      <w:pPr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45DC2" w:rsidRPr="00445DC2" w:rsidRDefault="00445DC2" w:rsidP="00445DC2">
      <w:pPr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45DC2">
        <w:rPr>
          <w:rFonts w:ascii="Times New Roman" w:eastAsia="Times New Roman" w:hAnsi="Times New Roman"/>
          <w:b/>
          <w:sz w:val="28"/>
          <w:szCs w:val="28"/>
          <w:lang w:eastAsia="ru-RU"/>
        </w:rPr>
        <w:t>ПОСТАНОВЛЯЕТ:</w:t>
      </w:r>
    </w:p>
    <w:p w:rsidR="00445DC2" w:rsidRPr="00445DC2" w:rsidRDefault="00445DC2" w:rsidP="00445DC2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45DC2" w:rsidRPr="00445DC2" w:rsidRDefault="00445DC2" w:rsidP="00B6283A">
      <w:pPr>
        <w:numPr>
          <w:ilvl w:val="0"/>
          <w:numId w:val="1"/>
        </w:numPr>
        <w:tabs>
          <w:tab w:val="clear" w:pos="1080"/>
          <w:tab w:val="num" w:pos="0"/>
          <w:tab w:val="num" w:pos="851"/>
        </w:tabs>
        <w:ind w:left="0"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 xml:space="preserve">Утвердить на 2022 год </w:t>
      </w:r>
      <w:proofErr w:type="gramStart"/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>прилагаемые</w:t>
      </w:r>
      <w:proofErr w:type="gramEnd"/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445DC2" w:rsidRPr="00445DC2" w:rsidRDefault="00445DC2" w:rsidP="00B6283A">
      <w:pPr>
        <w:tabs>
          <w:tab w:val="num" w:pos="851"/>
        </w:tabs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 xml:space="preserve">- нормативные затраты на оказание муниципальной услуги по присмотру и уходу за детьми в образовательных организациях, реализующих программы </w:t>
      </w:r>
      <w:proofErr w:type="gramStart"/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>дошкольного</w:t>
      </w:r>
      <w:proofErr w:type="gramEnd"/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образования Зеленодольского </w:t>
      </w:r>
      <w:bookmarkStart w:id="1" w:name="_Hlk22288114"/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>муниципального район</w:t>
      </w:r>
      <w:bookmarkEnd w:id="1"/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>а (приложение №1);</w:t>
      </w:r>
    </w:p>
    <w:p w:rsidR="00445DC2" w:rsidRPr="00445DC2" w:rsidRDefault="00445DC2" w:rsidP="00B6283A">
      <w:pPr>
        <w:tabs>
          <w:tab w:val="num" w:pos="851"/>
        </w:tabs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 xml:space="preserve">- размеры родительской платы за присмотр и уход за детьми в образовательных организациях, реализующих образовательную программу </w:t>
      </w:r>
      <w:proofErr w:type="gramStart"/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>дошкольного</w:t>
      </w:r>
      <w:proofErr w:type="gramEnd"/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образования в Зеленодольском муниципальном районе (приложение №2);</w:t>
      </w:r>
    </w:p>
    <w:p w:rsidR="00445DC2" w:rsidRPr="00445DC2" w:rsidRDefault="00445DC2" w:rsidP="00B6283A">
      <w:pPr>
        <w:tabs>
          <w:tab w:val="num" w:pos="851"/>
        </w:tabs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>- перечень образовательных организаций, реализующих образовательные программы дошкольного образования, к которым применяются поправочные коэффициенты на переходный период к размеру родительской платы за присмотр и уход за детьми, на ребенка, зачисленного в образовательные организации, реализующие образовательную программу дошкольного образования до 1 января 2022 года (приложение №3);</w:t>
      </w:r>
    </w:p>
    <w:p w:rsidR="00445DC2" w:rsidRPr="00445DC2" w:rsidRDefault="00445DC2" w:rsidP="00B6283A">
      <w:pPr>
        <w:tabs>
          <w:tab w:val="num" w:pos="851"/>
        </w:tabs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 xml:space="preserve">- поправочный коэффициент на переходный период к размеру родительской платы за присмотр и уход за детьми, на ребенка, зачисленного в </w:t>
      </w:r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образовательные организации, реализующие образовательную программу дошкольного образования до 1 января 2022 года (приложение №4).</w:t>
      </w:r>
    </w:p>
    <w:p w:rsidR="00445DC2" w:rsidRPr="00445DC2" w:rsidRDefault="00445DC2" w:rsidP="00B6283A">
      <w:pPr>
        <w:numPr>
          <w:ilvl w:val="0"/>
          <w:numId w:val="1"/>
        </w:numPr>
        <w:tabs>
          <w:tab w:val="clear" w:pos="1080"/>
          <w:tab w:val="num" w:pos="851"/>
        </w:tabs>
        <w:ind w:left="0" w:firstLine="426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 xml:space="preserve">МУ «Финансово-бюджетная палата Зеленодольского муниципального района» обеспечить финансирование образовательных организаций, реализующих программы дошкольного образования, в </w:t>
      </w:r>
      <w:proofErr w:type="gramStart"/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>соответствии</w:t>
      </w:r>
      <w:proofErr w:type="gramEnd"/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 xml:space="preserve"> с нормативами финансирования образовательных организаций, реализующих программы дошкольного образования, утвержденных пунктом 1 настоящего постановления.</w:t>
      </w:r>
    </w:p>
    <w:p w:rsidR="00445DC2" w:rsidRPr="00445DC2" w:rsidRDefault="00B6283A" w:rsidP="00B6283A">
      <w:pPr>
        <w:numPr>
          <w:ilvl w:val="0"/>
          <w:numId w:val="1"/>
        </w:numPr>
        <w:tabs>
          <w:tab w:val="clear" w:pos="1080"/>
          <w:tab w:val="num" w:pos="0"/>
          <w:tab w:val="num" w:pos="142"/>
          <w:tab w:val="left" w:pos="284"/>
          <w:tab w:val="num" w:pos="851"/>
        </w:tabs>
        <w:autoSpaceDE w:val="0"/>
        <w:autoSpaceDN w:val="0"/>
        <w:adjustRightInd w:val="0"/>
        <w:ind w:left="0" w:firstLine="426"/>
        <w:jc w:val="both"/>
        <w:rPr>
          <w:rFonts w:ascii="Times New Roman" w:eastAsia="Calibri" w:hAnsi="Times New Roman"/>
          <w:sz w:val="28"/>
          <w:szCs w:val="28"/>
          <w:lang w:val="tt-RU" w:eastAsia="ru-RU"/>
        </w:rPr>
      </w:pPr>
      <w:r>
        <w:rPr>
          <w:rFonts w:ascii="Times New Roman" w:eastAsia="Calibri" w:hAnsi="Times New Roman"/>
          <w:sz w:val="28"/>
          <w:szCs w:val="28"/>
          <w:lang w:eastAsia="ru-RU"/>
        </w:rPr>
        <w:t>От</w:t>
      </w:r>
      <w:r w:rsidR="00445DC2" w:rsidRPr="00445DC2">
        <w:rPr>
          <w:rFonts w:ascii="Times New Roman" w:eastAsia="Calibri" w:hAnsi="Times New Roman"/>
          <w:sz w:val="28"/>
          <w:szCs w:val="28"/>
          <w:lang w:eastAsia="ru-RU"/>
        </w:rPr>
        <w:t>дел</w:t>
      </w:r>
      <w:r>
        <w:rPr>
          <w:rFonts w:ascii="Times New Roman" w:eastAsia="Calibri" w:hAnsi="Times New Roman"/>
          <w:sz w:val="28"/>
          <w:szCs w:val="28"/>
          <w:lang w:eastAsia="ru-RU"/>
        </w:rPr>
        <w:t>у</w:t>
      </w:r>
      <w:r w:rsidR="00445DC2" w:rsidRPr="00445DC2">
        <w:rPr>
          <w:rFonts w:ascii="Times New Roman" w:eastAsia="Calibri" w:hAnsi="Times New Roman"/>
          <w:sz w:val="28"/>
          <w:szCs w:val="28"/>
          <w:lang w:eastAsia="ru-RU"/>
        </w:rPr>
        <w:t xml:space="preserve"> по связям с общественностью и СМИ Аппарата Совета Зеленодольского муниципального района </w:t>
      </w:r>
      <w:proofErr w:type="gramStart"/>
      <w:r w:rsidR="00445DC2" w:rsidRPr="00445DC2">
        <w:rPr>
          <w:rFonts w:ascii="Times New Roman" w:eastAsia="Calibri" w:hAnsi="Times New Roman"/>
          <w:sz w:val="28"/>
          <w:szCs w:val="28"/>
          <w:lang w:eastAsia="ru-RU"/>
        </w:rPr>
        <w:t>разместить</w:t>
      </w:r>
      <w:proofErr w:type="gramEnd"/>
      <w:r w:rsidR="00445DC2" w:rsidRPr="00445DC2">
        <w:rPr>
          <w:rFonts w:ascii="Times New Roman" w:eastAsia="Calibri" w:hAnsi="Times New Roman"/>
          <w:sz w:val="28"/>
          <w:szCs w:val="28"/>
          <w:lang w:eastAsia="ru-RU"/>
        </w:rPr>
        <w:t xml:space="preserve"> настоящее постановление в средствах массовой информации, на официальном портале правовой информации Республики Татарстан (</w:t>
      </w:r>
      <w:hyperlink r:id="rId6" w:history="1">
        <w:r w:rsidR="00445DC2" w:rsidRPr="00445DC2">
          <w:rPr>
            <w:rFonts w:ascii="Times New Roman" w:eastAsia="Calibri" w:hAnsi="Times New Roman"/>
            <w:color w:val="0000FF"/>
            <w:sz w:val="28"/>
            <w:szCs w:val="28"/>
            <w:u w:val="single"/>
            <w:lang w:eastAsia="ru-RU"/>
          </w:rPr>
          <w:t>http://pravo.tatarstan.ru</w:t>
        </w:r>
      </w:hyperlink>
      <w:r w:rsidR="00445DC2" w:rsidRPr="00445DC2">
        <w:rPr>
          <w:rFonts w:ascii="Times New Roman" w:eastAsia="Calibri" w:hAnsi="Times New Roman"/>
          <w:sz w:val="28"/>
          <w:szCs w:val="28"/>
          <w:lang w:eastAsia="ru-RU"/>
        </w:rPr>
        <w:t>) и информационном сайте Зеленодольского муниципального района в составе портала муниципальных образований Республики Татарстан (</w:t>
      </w:r>
      <w:hyperlink r:id="rId7" w:history="1">
        <w:r w:rsidR="00445DC2" w:rsidRPr="00445DC2">
          <w:rPr>
            <w:rFonts w:ascii="Times New Roman" w:eastAsia="Calibri" w:hAnsi="Times New Roman"/>
            <w:color w:val="0000FF"/>
            <w:sz w:val="28"/>
            <w:szCs w:val="28"/>
            <w:u w:val="single"/>
            <w:lang w:eastAsia="ru-RU"/>
          </w:rPr>
          <w:t>http://zelenodolsk.tatarstan.ru</w:t>
        </w:r>
      </w:hyperlink>
      <w:r w:rsidR="00445DC2" w:rsidRPr="00445DC2">
        <w:rPr>
          <w:rFonts w:ascii="Times New Roman" w:eastAsia="Calibri" w:hAnsi="Times New Roman"/>
          <w:sz w:val="28"/>
          <w:szCs w:val="28"/>
          <w:lang w:eastAsia="ru-RU"/>
        </w:rPr>
        <w:t>) в сети Интернет.</w:t>
      </w:r>
    </w:p>
    <w:p w:rsidR="00445DC2" w:rsidRPr="00445DC2" w:rsidRDefault="00445DC2" w:rsidP="00B6283A">
      <w:pPr>
        <w:numPr>
          <w:ilvl w:val="0"/>
          <w:numId w:val="1"/>
        </w:numPr>
        <w:tabs>
          <w:tab w:val="clear" w:pos="1080"/>
          <w:tab w:val="num" w:pos="426"/>
          <w:tab w:val="num" w:pos="567"/>
          <w:tab w:val="num" w:pos="851"/>
        </w:tabs>
        <w:ind w:left="0" w:firstLine="426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>Настоящее постановление вступает в силу с 1 января 2022 года.</w:t>
      </w:r>
    </w:p>
    <w:p w:rsidR="00445DC2" w:rsidRDefault="00445DC2" w:rsidP="00B6283A">
      <w:pPr>
        <w:numPr>
          <w:ilvl w:val="0"/>
          <w:numId w:val="1"/>
        </w:numPr>
        <w:tabs>
          <w:tab w:val="clear" w:pos="1080"/>
          <w:tab w:val="num" w:pos="426"/>
          <w:tab w:val="num" w:pos="567"/>
          <w:tab w:val="num" w:pos="851"/>
        </w:tabs>
        <w:ind w:left="0" w:firstLine="426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>Контроль за</w:t>
      </w:r>
      <w:proofErr w:type="gramEnd"/>
      <w:r w:rsidRPr="00445DC2">
        <w:rPr>
          <w:rFonts w:ascii="Times New Roman" w:eastAsia="Times New Roman" w:hAnsi="Times New Roman"/>
          <w:sz w:val="28"/>
          <w:szCs w:val="28"/>
          <w:lang w:eastAsia="ru-RU"/>
        </w:rPr>
        <w:t xml:space="preserve"> исполнением настоящего постановления оставляю за собой. </w:t>
      </w:r>
    </w:p>
    <w:p w:rsidR="00445DC2" w:rsidRDefault="00445DC2" w:rsidP="00B6283A">
      <w:pPr>
        <w:tabs>
          <w:tab w:val="num" w:pos="567"/>
          <w:tab w:val="num" w:pos="851"/>
        </w:tabs>
        <w:ind w:firstLine="426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C3FB0" w:rsidRDefault="004C3FB0" w:rsidP="00445DC2">
      <w:pPr>
        <w:tabs>
          <w:tab w:val="num" w:pos="567"/>
          <w:tab w:val="num" w:pos="709"/>
        </w:tabs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45DC2" w:rsidRPr="00445DC2" w:rsidRDefault="00445DC2" w:rsidP="00445DC2">
      <w:pPr>
        <w:tabs>
          <w:tab w:val="num" w:pos="567"/>
          <w:tab w:val="num" w:pos="709"/>
        </w:tabs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Руководитель </w:t>
      </w:r>
      <w:r w:rsidR="00B6283A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B6283A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B6283A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B6283A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B6283A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B6283A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B6283A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B6283A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B6283A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И.Р. Ганиев</w:t>
      </w:r>
    </w:p>
    <w:p w:rsidR="00CA1847" w:rsidRPr="00445DC2" w:rsidRDefault="00CA1847"/>
    <w:sectPr w:rsidR="00CA1847" w:rsidRPr="00445DC2" w:rsidSect="00B6283A">
      <w:pgSz w:w="11906" w:h="16838"/>
      <w:pgMar w:top="1134" w:right="1134" w:bottom="1134" w:left="1134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_Times NR">
    <w:altName w:val="Times New Roman"/>
    <w:panose1 w:val="020B0604020202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AF29BE"/>
    <w:multiLevelType w:val="hybridMultilevel"/>
    <w:tmpl w:val="4FB08990"/>
    <w:lvl w:ilvl="0" w:tplc="8520B49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CC4676"/>
    <w:rsid w:val="00051179"/>
    <w:rsid w:val="00246745"/>
    <w:rsid w:val="00445DC2"/>
    <w:rsid w:val="004C3FB0"/>
    <w:rsid w:val="00591711"/>
    <w:rsid w:val="00B6283A"/>
    <w:rsid w:val="00CA1847"/>
    <w:rsid w:val="00CC4676"/>
    <w:rsid w:val="00F80B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Прямая со стрелкой 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745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4674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674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674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674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674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6745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6745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6745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674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674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4674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4674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46745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46745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46745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46745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46745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46745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246745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246745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24674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246745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246745"/>
    <w:rPr>
      <w:b/>
      <w:bCs/>
    </w:rPr>
  </w:style>
  <w:style w:type="character" w:styleId="a8">
    <w:name w:val="Emphasis"/>
    <w:basedOn w:val="a0"/>
    <w:uiPriority w:val="20"/>
    <w:qFormat/>
    <w:rsid w:val="00246745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246745"/>
    <w:rPr>
      <w:szCs w:val="32"/>
    </w:rPr>
  </w:style>
  <w:style w:type="paragraph" w:styleId="aa">
    <w:name w:val="List Paragraph"/>
    <w:basedOn w:val="a"/>
    <w:uiPriority w:val="34"/>
    <w:qFormat/>
    <w:rsid w:val="0024674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46745"/>
    <w:rPr>
      <w:i/>
    </w:rPr>
  </w:style>
  <w:style w:type="character" w:customStyle="1" w:styleId="22">
    <w:name w:val="Цитата 2 Знак"/>
    <w:basedOn w:val="a0"/>
    <w:link w:val="21"/>
    <w:uiPriority w:val="29"/>
    <w:rsid w:val="00246745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246745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246745"/>
    <w:rPr>
      <w:b/>
      <w:i/>
      <w:sz w:val="24"/>
    </w:rPr>
  </w:style>
  <w:style w:type="character" w:styleId="ad">
    <w:name w:val="Subtle Emphasis"/>
    <w:uiPriority w:val="19"/>
    <w:qFormat/>
    <w:rsid w:val="00246745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246745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246745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246745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246745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246745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445DC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445D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745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4674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674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674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674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674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6745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6745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6745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674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674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4674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4674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46745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46745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46745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46745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46745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46745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246745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246745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24674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246745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246745"/>
    <w:rPr>
      <w:b/>
      <w:bCs/>
    </w:rPr>
  </w:style>
  <w:style w:type="character" w:styleId="a8">
    <w:name w:val="Emphasis"/>
    <w:basedOn w:val="a0"/>
    <w:uiPriority w:val="20"/>
    <w:qFormat/>
    <w:rsid w:val="00246745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246745"/>
    <w:rPr>
      <w:szCs w:val="32"/>
    </w:rPr>
  </w:style>
  <w:style w:type="paragraph" w:styleId="aa">
    <w:name w:val="List Paragraph"/>
    <w:basedOn w:val="a"/>
    <w:uiPriority w:val="34"/>
    <w:qFormat/>
    <w:rsid w:val="0024674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46745"/>
    <w:rPr>
      <w:i/>
    </w:rPr>
  </w:style>
  <w:style w:type="character" w:customStyle="1" w:styleId="22">
    <w:name w:val="Цитата 2 Знак"/>
    <w:basedOn w:val="a0"/>
    <w:link w:val="21"/>
    <w:uiPriority w:val="29"/>
    <w:rsid w:val="00246745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246745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246745"/>
    <w:rPr>
      <w:b/>
      <w:i/>
      <w:sz w:val="24"/>
    </w:rPr>
  </w:style>
  <w:style w:type="character" w:styleId="ad">
    <w:name w:val="Subtle Emphasis"/>
    <w:uiPriority w:val="19"/>
    <w:qFormat/>
    <w:rsid w:val="00246745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246745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246745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246745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246745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246745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445DC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445D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zelenodolsk.tatarstan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ravo.tatarstan.ru" TargetMode="External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465</Words>
  <Characters>2655</Characters>
  <Application>Microsoft Office Word</Application>
  <DocSecurity>0</DocSecurity>
  <Lines>22</Lines>
  <Paragraphs>6</Paragraphs>
  <ScaleCrop>false</ScaleCrop>
  <Company> </Company>
  <LinksUpToDate>false</LinksUpToDate>
  <CharactersWithSpaces>3114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Яфизова</cp:lastModifiedBy>
  <cp:revision>7</cp:revision>
  <dcterms:created xsi:type="dcterms:W3CDTF">2021-10-08T11:05:00Z</dcterms:created>
  <dcterms:modified xsi:type="dcterms:W3CDTF">2021-10-22T06:14:00Z</dcterms:modified>
</cp:coreProperties>
</file>